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05-1673/1302/2025</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декабря 2025 года</w:t>
      </w:r>
    </w:p>
    <w:p>
      <w:pPr>
        <w:spacing w:before="0" w:after="0"/>
        <w:ind w:firstLine="708"/>
        <w:jc w:val="both"/>
        <w:rPr>
          <w:sz w:val="26"/>
          <w:szCs w:val="26"/>
        </w:rPr>
      </w:pPr>
      <w:r>
        <w:rPr>
          <w:rFonts w:ascii="Times New Roman" w:eastAsia="Times New Roman" w:hAnsi="Times New Roman" w:cs="Times New Roman"/>
          <w:sz w:val="26"/>
          <w:szCs w:val="26"/>
        </w:rPr>
        <w:t>ул. Совхозная, 3</w:t>
      </w:r>
    </w:p>
    <w:p>
      <w:pPr>
        <w:spacing w:before="0" w:after="0"/>
        <w:ind w:firstLine="708"/>
        <w:jc w:val="both"/>
        <w:rPr>
          <w:sz w:val="26"/>
          <w:szCs w:val="26"/>
        </w:rPr>
      </w:pPr>
      <w:r>
        <w:rPr>
          <w:rFonts w:ascii="Times New Roman" w:eastAsia="Times New Roman" w:hAnsi="Times New Roman" w:cs="Times New Roman"/>
          <w:sz w:val="26"/>
          <w:szCs w:val="26"/>
        </w:rPr>
        <w:t>Резолютивная часть оглашена 10.12.2025</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привлекаемого лица Лаврентьевой О.А., рассмотрев в открытом судебном заседании материалы дела об административном правонарушении, предусмотренном ч.2 ст.19.4.1 Кодекса Российской Федерации об административных правонарушениях, </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должностного лица – </w:t>
      </w:r>
      <w:r>
        <w:rPr>
          <w:rFonts w:ascii="Times New Roman" w:eastAsia="Times New Roman" w:hAnsi="Times New Roman" w:cs="Times New Roman"/>
          <w:sz w:val="26"/>
          <w:szCs w:val="26"/>
        </w:rPr>
        <w:t xml:space="preserve">индивидуального предпринимателя Лаврентьевой Оксаны Александровны, </w:t>
      </w:r>
      <w:r>
        <w:rPr>
          <w:rStyle w:val="cat-PassportDatagrp-39rplc-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55rplc-1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40rplc-11"/>
          <w:rFonts w:ascii="Times New Roman" w:eastAsia="Times New Roman" w:hAnsi="Times New Roman" w:cs="Times New Roman"/>
          <w:sz w:val="26"/>
          <w:szCs w:val="26"/>
        </w:rPr>
        <w:t>паспортные данные</w:t>
      </w:r>
      <w:r>
        <w:rPr>
          <w:rStyle w:val="cat-UserDefinedgrp-56rplc-12"/>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firstLine="706"/>
        <w:jc w:val="both"/>
        <w:rPr>
          <w:sz w:val="26"/>
          <w:szCs w:val="26"/>
        </w:rPr>
      </w:pP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 xml:space="preserve">а основании требования прокуратуры от 15.09.2025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7-35-2025/3331-25-20711001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Государственной инспекции труда в Ханты-Мансийском автономном округе - Югре </w:t>
      </w:r>
      <w:r>
        <w:rPr>
          <w:rFonts w:ascii="Times New Roman" w:eastAsia="Times New Roman" w:hAnsi="Times New Roman" w:cs="Times New Roman"/>
          <w:sz w:val="26"/>
          <w:szCs w:val="26"/>
        </w:rPr>
        <w:t xml:space="preserve">было </w:t>
      </w:r>
      <w:r>
        <w:rPr>
          <w:rFonts w:ascii="Times New Roman" w:eastAsia="Times New Roman" w:hAnsi="Times New Roman" w:cs="Times New Roman"/>
          <w:sz w:val="26"/>
          <w:szCs w:val="26"/>
        </w:rPr>
        <w:t>запланировано проведени</w:t>
      </w:r>
      <w:r>
        <w:rPr>
          <w:rFonts w:ascii="Times New Roman" w:eastAsia="Times New Roman" w:hAnsi="Times New Roman" w:cs="Times New Roman"/>
          <w:sz w:val="26"/>
          <w:szCs w:val="26"/>
        </w:rPr>
        <w:t xml:space="preserve">е внеплановой выездной проверки. </w:t>
      </w:r>
      <w:r>
        <w:rPr>
          <w:rFonts w:ascii="Times New Roman" w:eastAsia="Times New Roman" w:hAnsi="Times New Roman" w:cs="Times New Roman"/>
          <w:sz w:val="26"/>
          <w:szCs w:val="26"/>
        </w:rPr>
        <w:t>23.09.2025 принято</w:t>
      </w:r>
      <w:r>
        <w:rPr>
          <w:rFonts w:ascii="Times New Roman" w:eastAsia="Times New Roman" w:hAnsi="Times New Roman" w:cs="Times New Roman"/>
          <w:sz w:val="26"/>
          <w:szCs w:val="26"/>
        </w:rPr>
        <w:t xml:space="preserve"> р</w:t>
      </w:r>
      <w:r>
        <w:rPr>
          <w:rFonts w:ascii="Times New Roman" w:eastAsia="Times New Roman" w:hAnsi="Times New Roman" w:cs="Times New Roman"/>
          <w:sz w:val="26"/>
          <w:szCs w:val="26"/>
        </w:rPr>
        <w:t>ешение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№86/4-396-25-ТПР/12-18499-И/60-161</w:t>
      </w:r>
      <w:r>
        <w:rPr>
          <w:rFonts w:ascii="Times New Roman" w:eastAsia="Times New Roman" w:hAnsi="Times New Roman" w:cs="Times New Roman"/>
          <w:sz w:val="26"/>
          <w:szCs w:val="26"/>
        </w:rPr>
        <w:t xml:space="preserve"> о проведении внеплановой выездной проверки</w:t>
      </w:r>
      <w:r>
        <w:rPr>
          <w:rFonts w:ascii="Times New Roman" w:eastAsia="Times New Roman" w:hAnsi="Times New Roman" w:cs="Times New Roman"/>
          <w:sz w:val="26"/>
          <w:szCs w:val="26"/>
        </w:rPr>
        <w:t>. С</w:t>
      </w:r>
      <w:r>
        <w:rPr>
          <w:rFonts w:ascii="Times New Roman" w:eastAsia="Times New Roman" w:hAnsi="Times New Roman" w:cs="Times New Roman"/>
          <w:sz w:val="26"/>
          <w:szCs w:val="26"/>
        </w:rPr>
        <w:t>рок проведения проверки с 24.09.2025 по 06.10.2025.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Решение о проведении внеплановой выездной проверки от 23.09.2025 </w:t>
      </w:r>
      <w:r>
        <w:rPr>
          <w:rFonts w:ascii="Times New Roman" w:eastAsia="Times New Roman" w:hAnsi="Times New Roman" w:cs="Times New Roman"/>
          <w:sz w:val="26"/>
          <w:szCs w:val="26"/>
        </w:rPr>
        <w:t>направлено ИІ Лаврентье</w:t>
      </w:r>
      <w:r>
        <w:rPr>
          <w:rFonts w:ascii="Times New Roman" w:eastAsia="Times New Roman" w:hAnsi="Times New Roman" w:cs="Times New Roman"/>
          <w:sz w:val="26"/>
          <w:szCs w:val="26"/>
        </w:rPr>
        <w:t xml:space="preserve">вой О.А. надлежащим образом 23.09.2024 на адрес электронной почты </w:t>
      </w:r>
      <w:r>
        <w:rPr>
          <w:rStyle w:val="cat-UserDefinedgrp-57rplc-26"/>
          <w:rFonts w:ascii="Times New Roman" w:eastAsia="Times New Roman" w:hAnsi="Times New Roman" w:cs="Times New Roman"/>
          <w:sz w:val="26"/>
          <w:szCs w:val="26"/>
        </w:rPr>
        <w:t>...</w:t>
      </w:r>
      <w:r>
        <w:rPr>
          <w:rFonts w:ascii="Times New Roman" w:eastAsia="Times New Roman" w:hAnsi="Times New Roman" w:cs="Times New Roman"/>
          <w:sz w:val="26"/>
          <w:szCs w:val="26"/>
        </w:rPr>
        <w:t>, указанный в вы</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иске из ЕГРИП (строка 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ИП Лаврентьев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О.А.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 проведении проверки был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извещен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заблаговременно, уведомление о проверке получено.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25.09.2025 государственным инспектором труда </w:t>
      </w:r>
      <w:r>
        <w:rPr>
          <w:rStyle w:val="cat-UserDefinedgrp-58rplc-2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Почтой России (РПО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80080913242892) по адресу регистрации ИП Лаврентьевой О.А. направлено решение о проведении внеплановой выездной проверки от 23.09.2025, в котором указано основание, явившееся причиной её проведения (пункт 2 решения). 26.09.2025 государственным инспектором труда </w:t>
      </w:r>
      <w:r>
        <w:rPr>
          <w:rStyle w:val="cat-UserDefinedgrp-58rplc-3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присутствии заместителя начальника отдела - главного государственного инспектора труда </w:t>
      </w:r>
      <w:r>
        <w:rPr>
          <w:rStyle w:val="cat-UserDefinedgrp-60rplc-3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был осуществлен выезд по адресу р</w:t>
      </w:r>
      <w:r>
        <w:rPr>
          <w:rFonts w:ascii="Times New Roman" w:eastAsia="Times New Roman" w:hAnsi="Times New Roman" w:cs="Times New Roman"/>
          <w:sz w:val="26"/>
          <w:szCs w:val="26"/>
        </w:rPr>
        <w:t xml:space="preserve">егистрации ИП Лаврентьевой О.А.: </w:t>
      </w:r>
      <w:r>
        <w:rPr>
          <w:rStyle w:val="cat-UserDefinedgrp-59rplc-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для проведения внеплановой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проверки на предмет соблюдения И Лаврентьевой О.А. обязательных требований, указанных 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пункте 10 решения от 23.09.2025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86/4-396-25-ТПР/12-18499-И/60-161.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итогу выезда составлен акт.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адрес Государственной инспекции труда в ХМАО - Югре от ИП Лаврентьевой О.А. информация о невозможности присутствия при проведении контрольного (надзорного) мероприятия не поступала, оценка соблюдения обязательных требований, указанных в пункте 10 решения от 23.09.2025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86/4-396-25-ТПР/12-18499-И/60-161, при проведении внеплановой выездной проверки не может быть проведена без присутствия ИП Лаврентьевой О.А., либо лица, уполномоченного на представление ее интересов. </w:t>
      </w:r>
      <w:r>
        <w:rPr>
          <w:rFonts w:ascii="Times New Roman" w:eastAsia="Times New Roman" w:hAnsi="Times New Roman" w:cs="Times New Roman"/>
          <w:sz w:val="26"/>
          <w:szCs w:val="26"/>
        </w:rPr>
        <w:t>Внеплановая проверка завершена 06.10.2025.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07.10.2025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день, следующий за днем завершения выездной проверки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ИП Лаврентьева О.А. </w:t>
      </w:r>
      <w:r>
        <w:rPr>
          <w:rFonts w:ascii="Times New Roman" w:eastAsia="Times New Roman" w:hAnsi="Times New Roman" w:cs="Times New Roman"/>
          <w:sz w:val="26"/>
          <w:szCs w:val="26"/>
        </w:rPr>
        <w:t>воспрепятствовал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законной деятельности должностного лица органа государственного контроля (надзора) по </w:t>
      </w:r>
      <w:r>
        <w:rPr>
          <w:rFonts w:ascii="Times New Roman" w:eastAsia="Times New Roman" w:hAnsi="Times New Roman" w:cs="Times New Roman"/>
          <w:sz w:val="26"/>
          <w:szCs w:val="26"/>
        </w:rPr>
        <w:t xml:space="preserve">проведению </w:t>
      </w:r>
      <w:r>
        <w:rPr>
          <w:rFonts w:ascii="Times New Roman" w:eastAsia="Times New Roman" w:hAnsi="Times New Roman" w:cs="Times New Roman"/>
          <w:sz w:val="26"/>
          <w:szCs w:val="26"/>
        </w:rPr>
        <w:t xml:space="preserve">и завершению </w:t>
      </w:r>
      <w:r>
        <w:rPr>
          <w:rFonts w:ascii="Times New Roman" w:eastAsia="Times New Roman" w:hAnsi="Times New Roman" w:cs="Times New Roman"/>
          <w:sz w:val="26"/>
          <w:szCs w:val="26"/>
        </w:rPr>
        <w:t xml:space="preserve">внеплановой </w:t>
      </w:r>
      <w:r>
        <w:rPr>
          <w:rFonts w:ascii="Times New Roman" w:eastAsia="Times New Roman" w:hAnsi="Times New Roman" w:cs="Times New Roman"/>
          <w:sz w:val="26"/>
          <w:szCs w:val="26"/>
        </w:rPr>
        <w:t xml:space="preserve">выездной </w:t>
      </w:r>
      <w:r>
        <w:rPr>
          <w:rFonts w:ascii="Times New Roman" w:eastAsia="Times New Roman" w:hAnsi="Times New Roman" w:cs="Times New Roman"/>
          <w:sz w:val="26"/>
          <w:szCs w:val="26"/>
        </w:rPr>
        <w:t>проверки</w:t>
      </w:r>
      <w:r>
        <w:rPr>
          <w:rFonts w:ascii="Times New Roman" w:eastAsia="Times New Roman" w:hAnsi="Times New Roman" w:cs="Times New Roman"/>
          <w:sz w:val="26"/>
          <w:szCs w:val="26"/>
        </w:rPr>
        <w:t xml:space="preserve">, что </w:t>
      </w:r>
      <w:r>
        <w:rPr>
          <w:rFonts w:ascii="Times New Roman" w:eastAsia="Times New Roman" w:hAnsi="Times New Roman" w:cs="Times New Roman"/>
          <w:sz w:val="26"/>
          <w:szCs w:val="26"/>
        </w:rPr>
        <w:t>повлекло невозможность её проведения</w:t>
      </w:r>
      <w:r>
        <w:rPr>
          <w:rFonts w:ascii="Times New Roman" w:eastAsia="Times New Roman" w:hAnsi="Times New Roman" w:cs="Times New Roman"/>
          <w:sz w:val="26"/>
          <w:szCs w:val="26"/>
        </w:rPr>
        <w:t xml:space="preserve">. </w:t>
      </w:r>
    </w:p>
    <w:p>
      <w:pPr>
        <w:spacing w:before="0" w:after="0"/>
        <w:ind w:firstLine="706"/>
        <w:jc w:val="both"/>
        <w:rPr>
          <w:sz w:val="26"/>
          <w:szCs w:val="26"/>
        </w:rPr>
      </w:pP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 xml:space="preserve">ИП Лаврентьева О.А. </w:t>
      </w:r>
      <w:r>
        <w:rPr>
          <w:rFonts w:ascii="Times New Roman" w:eastAsia="Times New Roman" w:hAnsi="Times New Roman" w:cs="Times New Roman"/>
          <w:sz w:val="26"/>
          <w:szCs w:val="26"/>
        </w:rPr>
        <w:t>составлен протокол об админист</w:t>
      </w:r>
      <w:r>
        <w:rPr>
          <w:rFonts w:ascii="Times New Roman" w:eastAsia="Times New Roman" w:hAnsi="Times New Roman" w:cs="Times New Roman"/>
          <w:sz w:val="26"/>
          <w:szCs w:val="26"/>
        </w:rPr>
        <w:t>ративном правонарушении, предусмотренном ч.2 ст.19.4.1 КоАП РФ.</w:t>
      </w:r>
    </w:p>
    <w:p>
      <w:pPr>
        <w:spacing w:before="0" w:after="0"/>
        <w:ind w:firstLine="708"/>
        <w:jc w:val="both"/>
        <w:rPr>
          <w:sz w:val="26"/>
          <w:szCs w:val="26"/>
        </w:rPr>
      </w:pPr>
      <w:r>
        <w:rPr>
          <w:rFonts w:ascii="Times New Roman" w:eastAsia="Times New Roman" w:hAnsi="Times New Roman" w:cs="Times New Roman"/>
          <w:sz w:val="26"/>
          <w:szCs w:val="26"/>
        </w:rPr>
        <w:t>В судебном</w:t>
      </w:r>
      <w:r>
        <w:rPr>
          <w:rFonts w:ascii="Times New Roman" w:eastAsia="Times New Roman" w:hAnsi="Times New Roman" w:cs="Times New Roman"/>
          <w:sz w:val="26"/>
          <w:szCs w:val="26"/>
        </w:rPr>
        <w:t xml:space="preserve"> заседани</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ИП Лаврентьев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О.А.</w:t>
      </w:r>
      <w:r>
        <w:rPr>
          <w:rFonts w:ascii="Times New Roman" w:eastAsia="Times New Roman" w:hAnsi="Times New Roman" w:cs="Times New Roman"/>
          <w:sz w:val="26"/>
          <w:szCs w:val="26"/>
        </w:rPr>
        <w:t xml:space="preserve"> свою вину не отрицала, </w:t>
      </w:r>
      <w:r>
        <w:rPr>
          <w:rFonts w:ascii="Times New Roman" w:eastAsia="Times New Roman" w:hAnsi="Times New Roman" w:cs="Times New Roman"/>
          <w:sz w:val="26"/>
          <w:szCs w:val="26"/>
        </w:rPr>
        <w:t xml:space="preserve">раскаялась, </w:t>
      </w:r>
      <w:r>
        <w:rPr>
          <w:rFonts w:ascii="Times New Roman" w:eastAsia="Times New Roman" w:hAnsi="Times New Roman" w:cs="Times New Roman"/>
          <w:sz w:val="26"/>
          <w:szCs w:val="26"/>
        </w:rPr>
        <w:t xml:space="preserve">суду пояснила, что </w:t>
      </w:r>
      <w:r>
        <w:rPr>
          <w:rFonts w:ascii="Times New Roman" w:eastAsia="Times New Roman" w:hAnsi="Times New Roman" w:cs="Times New Roman"/>
          <w:sz w:val="26"/>
          <w:szCs w:val="26"/>
        </w:rPr>
        <w:t xml:space="preserve">потеряла работу, находится в трудной финансовой ситуации, почтовое извещение она не получала, </w:t>
      </w:r>
      <w:r>
        <w:rPr>
          <w:rFonts w:ascii="Times New Roman" w:eastAsia="Times New Roman" w:hAnsi="Times New Roman" w:cs="Times New Roman"/>
          <w:sz w:val="26"/>
          <w:szCs w:val="26"/>
        </w:rPr>
        <w:t xml:space="preserve">на телефонные звонки </w:t>
      </w:r>
      <w:r>
        <w:rPr>
          <w:rFonts w:ascii="Times New Roman" w:eastAsia="Times New Roman" w:hAnsi="Times New Roman" w:cs="Times New Roman"/>
          <w:sz w:val="26"/>
          <w:szCs w:val="26"/>
        </w:rPr>
        <w:t>государственн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инспектор</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труда</w:t>
      </w:r>
      <w:r>
        <w:rPr>
          <w:rFonts w:ascii="Times New Roman" w:eastAsia="Times New Roman" w:hAnsi="Times New Roman" w:cs="Times New Roman"/>
          <w:sz w:val="26"/>
          <w:szCs w:val="26"/>
        </w:rPr>
        <w:t xml:space="preserve"> не отвечала, так как </w:t>
      </w:r>
      <w:r>
        <w:rPr>
          <w:rFonts w:ascii="Times New Roman" w:eastAsia="Times New Roman" w:hAnsi="Times New Roman" w:cs="Times New Roman"/>
          <w:sz w:val="26"/>
          <w:szCs w:val="26"/>
        </w:rPr>
        <w:t>на работе запрещено пользоваться телефонами</w:t>
      </w:r>
      <w:r>
        <w:rPr>
          <w:rFonts w:ascii="Times New Roman" w:eastAsia="Times New Roman" w:hAnsi="Times New Roman" w:cs="Times New Roman"/>
          <w:sz w:val="26"/>
          <w:szCs w:val="26"/>
        </w:rPr>
        <w:t xml:space="preserve">, она работает в ПВЗ </w:t>
      </w:r>
      <w:r>
        <w:rPr>
          <w:rFonts w:ascii="Times New Roman" w:eastAsia="Times New Roman" w:hAnsi="Times New Roman" w:cs="Times New Roman"/>
          <w:sz w:val="26"/>
          <w:szCs w:val="26"/>
        </w:rPr>
        <w:t>Вайлдберис</w:t>
      </w:r>
      <w:r>
        <w:rPr>
          <w:rFonts w:ascii="Times New Roman" w:eastAsia="Times New Roman" w:hAnsi="Times New Roman" w:cs="Times New Roman"/>
          <w:sz w:val="26"/>
          <w:szCs w:val="26"/>
        </w:rPr>
        <w:t>. В</w:t>
      </w:r>
      <w:r>
        <w:rPr>
          <w:rFonts w:ascii="Times New Roman" w:eastAsia="Times New Roman" w:hAnsi="Times New Roman" w:cs="Times New Roman"/>
          <w:sz w:val="26"/>
          <w:szCs w:val="26"/>
        </w:rPr>
        <w:t xml:space="preserve"> т</w:t>
      </w:r>
      <w:r>
        <w:rPr>
          <w:rFonts w:ascii="Times New Roman" w:eastAsia="Times New Roman" w:hAnsi="Times New Roman" w:cs="Times New Roman"/>
          <w:sz w:val="26"/>
          <w:szCs w:val="26"/>
        </w:rPr>
        <w:t>рудовы</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и гражданско-правовы</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отношения</w:t>
      </w:r>
      <w:r>
        <w:rPr>
          <w:rFonts w:ascii="Times New Roman" w:eastAsia="Times New Roman" w:hAnsi="Times New Roman" w:cs="Times New Roman"/>
          <w:sz w:val="26"/>
          <w:szCs w:val="26"/>
        </w:rPr>
        <w:t xml:space="preserve">х с гражданами </w:t>
      </w:r>
      <w:r>
        <w:rPr>
          <w:rFonts w:ascii="Times New Roman" w:eastAsia="Times New Roman" w:hAnsi="Times New Roman" w:cs="Times New Roman"/>
          <w:sz w:val="26"/>
          <w:szCs w:val="26"/>
        </w:rPr>
        <w:t xml:space="preserve">она </w:t>
      </w:r>
      <w:r>
        <w:rPr>
          <w:rFonts w:ascii="Times New Roman" w:eastAsia="Times New Roman" w:hAnsi="Times New Roman" w:cs="Times New Roman"/>
          <w:sz w:val="26"/>
          <w:szCs w:val="26"/>
        </w:rPr>
        <w:t>не находилась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ела переписку в чате. Помогала вести </w:t>
      </w:r>
      <w:r>
        <w:rPr>
          <w:rStyle w:val="cat-UserDefinedgrp-61rplc-5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деятельность и решала некоторые вопросы. </w:t>
      </w:r>
      <w:r>
        <w:rPr>
          <w:rStyle w:val="cat-UserDefinedgrp-62rplc-56"/>
          <w:rFonts w:ascii="Times New Roman" w:eastAsia="Times New Roman" w:hAnsi="Times New Roman" w:cs="Times New Roman"/>
          <w:sz w:val="26"/>
          <w:szCs w:val="26"/>
        </w:rPr>
        <w:t>...</w:t>
      </w:r>
      <w:r>
        <w:rPr>
          <w:rFonts w:ascii="Times New Roman" w:eastAsia="Times New Roman" w:hAnsi="Times New Roman" w:cs="Times New Roman"/>
          <w:sz w:val="26"/>
          <w:szCs w:val="26"/>
        </w:rPr>
        <w:t>. работал на ОНИКС.</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Выслушав ИП Лаврентьев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О.А., исследовав материалы дела об административном правонарушении,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ст.19.4.1 КоАП РФ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частью 12 статьи 12.21.1, частью 4 статьи 14.24, частью 9 статьи 15.29, статьями 19.4.2 и 19.4.3 настоящего Кодекса, - влечет наложение административного штрафа на юридических лиц - от пяти тысяч до десяти тысяч рублей.</w:t>
      </w:r>
    </w:p>
    <w:p>
      <w:pPr>
        <w:spacing w:before="0" w:after="0"/>
        <w:ind w:firstLine="708"/>
        <w:jc w:val="both"/>
        <w:rPr>
          <w:sz w:val="26"/>
          <w:szCs w:val="26"/>
        </w:rPr>
      </w:pPr>
      <w:r>
        <w:rPr>
          <w:rFonts w:ascii="Times New Roman" w:eastAsia="Times New Roman" w:hAnsi="Times New Roman" w:cs="Times New Roman"/>
          <w:sz w:val="26"/>
          <w:szCs w:val="26"/>
        </w:rPr>
        <w:t>В силу ч.2 ст. 19.4.1 КоАП РФ действия (бездействие), предусмотренные частью 1 настоящей статьи, повлекшие невозможность проведения или завершения контрольного (надзорного) мероприятия, - влекут наложение административного штрафа на юридических лиц - от двадцати тысяч до пятидесяти тысяч рублей.</w:t>
      </w:r>
    </w:p>
    <w:p>
      <w:pPr>
        <w:spacing w:before="0" w:after="0"/>
        <w:ind w:firstLine="708"/>
        <w:jc w:val="both"/>
        <w:rPr>
          <w:sz w:val="26"/>
          <w:szCs w:val="26"/>
        </w:rPr>
      </w:pPr>
      <w:r>
        <w:rPr>
          <w:rFonts w:ascii="Times New Roman" w:eastAsia="Times New Roman" w:hAnsi="Times New Roman" w:cs="Times New Roman"/>
          <w:sz w:val="26"/>
          <w:szCs w:val="26"/>
        </w:rPr>
        <w:t>Объективная сторона состава административного правонарушения, предусмотренного частью 2 статьи 19.4.1 Кодекса Российской Федерации об административных правонарушениях, выражается в совершении деяния, направленного на создание препятствий для осуществления, в частности, должностным лицом органа государственного контроля (надзора) законной деятельности по проведению проверок, либо направленного на избежание таких проверок, повлекшие невозможность проведения или завершения проверки.</w:t>
      </w:r>
    </w:p>
    <w:p>
      <w:pPr>
        <w:spacing w:before="0" w:after="0"/>
        <w:ind w:firstLine="708"/>
        <w:jc w:val="both"/>
        <w:rPr>
          <w:sz w:val="26"/>
          <w:szCs w:val="26"/>
        </w:rPr>
      </w:pPr>
      <w:r>
        <w:rPr>
          <w:rFonts w:ascii="Times New Roman" w:eastAsia="Times New Roman" w:hAnsi="Times New Roman" w:cs="Times New Roman"/>
          <w:sz w:val="26"/>
          <w:szCs w:val="26"/>
        </w:rPr>
        <w:t>Необходимым условием требования должностного лица административного органа (в данном случае, о проведении проверки) является его законность. Лицу может быть предъявлено только такое требование, которое обоснованно и законно.</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части 7 статьи 31 Федерального закона от 31.07.2020 №248-ФЗ «О государственном контроле (надзоре) и муниципальном контроле в Российской Федерации» (далее по тексту - Федеральный закон №248-Ф3)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w:t>
      </w:r>
      <w:r>
        <w:rPr>
          <w:rFonts w:ascii="Times New Roman" w:eastAsia="Times New Roman" w:hAnsi="Times New Roman" w:cs="Times New Roman"/>
          <w:sz w:val="26"/>
          <w:szCs w:val="26"/>
        </w:rPr>
        <w:t xml:space="preserve">(надзорные)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 </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частью 12 статьи 65 Федерального закона №248-Ф3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 </w:t>
      </w:r>
    </w:p>
    <w:p>
      <w:pPr>
        <w:spacing w:before="0" w:after="0"/>
        <w:ind w:firstLine="708"/>
        <w:jc w:val="both"/>
        <w:rPr>
          <w:sz w:val="26"/>
          <w:szCs w:val="26"/>
        </w:rPr>
      </w:pPr>
      <w:r>
        <w:rPr>
          <w:rFonts w:ascii="Times New Roman" w:eastAsia="Times New Roman" w:hAnsi="Times New Roman" w:cs="Times New Roman"/>
          <w:sz w:val="26"/>
          <w:szCs w:val="26"/>
        </w:rPr>
        <w:t>Факт совершения ИП Лаврентьев</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О.А.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административного правонарушения, предусмотренного</w:t>
      </w:r>
      <w:r>
        <w:rPr>
          <w:rFonts w:ascii="Times New Roman" w:eastAsia="Times New Roman" w:hAnsi="Times New Roman" w:cs="Times New Roman"/>
          <w:sz w:val="26"/>
          <w:szCs w:val="26"/>
        </w:rPr>
        <w:t xml:space="preserve"> </w:t>
      </w:r>
      <w:hyperlink r:id="rId4" w:anchor="/document/12125267/entry/1940012" w:history="1">
        <w:r>
          <w:rPr>
            <w:rFonts w:ascii="Times New Roman" w:eastAsia="Times New Roman" w:hAnsi="Times New Roman" w:cs="Times New Roman"/>
            <w:color w:val="0000EE"/>
            <w:sz w:val="26"/>
            <w:szCs w:val="26"/>
          </w:rPr>
          <w:t>ч.2 ст. 19.4.1</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РФ под</w:t>
      </w:r>
      <w:r>
        <w:rPr>
          <w:rFonts w:ascii="Times New Roman" w:eastAsia="Times New Roman" w:hAnsi="Times New Roman" w:cs="Times New Roman"/>
          <w:sz w:val="26"/>
          <w:szCs w:val="26"/>
        </w:rPr>
        <w:t xml:space="preserve">тверждается собранными по делу </w:t>
      </w:r>
      <w:r>
        <w:rPr>
          <w:rFonts w:ascii="Times New Roman" w:eastAsia="Times New Roman" w:hAnsi="Times New Roman" w:cs="Times New Roman"/>
          <w:sz w:val="26"/>
          <w:szCs w:val="26"/>
        </w:rPr>
        <w:t xml:space="preserve">доказательствами: протоколом об административном правонарушении от </w:t>
      </w:r>
      <w:r>
        <w:rPr>
          <w:rFonts w:ascii="Times New Roman" w:eastAsia="Times New Roman" w:hAnsi="Times New Roman" w:cs="Times New Roman"/>
          <w:sz w:val="26"/>
          <w:szCs w:val="26"/>
        </w:rPr>
        <w:t>30</w:t>
      </w:r>
      <w:r>
        <w:rPr>
          <w:rFonts w:ascii="Times New Roman" w:eastAsia="Times New Roman" w:hAnsi="Times New Roman" w:cs="Times New Roman"/>
          <w:sz w:val="26"/>
          <w:szCs w:val="26"/>
        </w:rPr>
        <w:t xml:space="preserve"> октября 2025 года, </w:t>
      </w:r>
      <w:r>
        <w:rPr>
          <w:rFonts w:ascii="Times New Roman" w:eastAsia="Times New Roman" w:hAnsi="Times New Roman" w:cs="Times New Roman"/>
          <w:sz w:val="26"/>
          <w:szCs w:val="26"/>
        </w:rPr>
        <w:t>требовани</w:t>
      </w:r>
      <w:r>
        <w:rPr>
          <w:rFonts w:ascii="Times New Roman" w:eastAsia="Times New Roman" w:hAnsi="Times New Roman" w:cs="Times New Roman"/>
          <w:sz w:val="26"/>
          <w:szCs w:val="26"/>
        </w:rPr>
        <w:t>ем</w:t>
      </w:r>
      <w:r>
        <w:rPr>
          <w:rFonts w:ascii="Times New Roman" w:eastAsia="Times New Roman" w:hAnsi="Times New Roman" w:cs="Times New Roman"/>
          <w:sz w:val="26"/>
          <w:szCs w:val="26"/>
        </w:rPr>
        <w:t xml:space="preserve"> прокуратуры №7-35-2025/3331-25-20711001 от 15.09.2025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решение</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 №86/4-396-25-ТПР/12-18499-И/60-161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23.09.2025 о проведении внеплановой выездной проверки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уведомлением </w:t>
      </w:r>
      <w:r>
        <w:rPr>
          <w:rFonts w:ascii="Times New Roman" w:eastAsia="Times New Roman" w:hAnsi="Times New Roman" w:cs="Times New Roman"/>
          <w:sz w:val="26"/>
          <w:szCs w:val="26"/>
        </w:rPr>
        <w:t>от 30.10.</w:t>
      </w:r>
      <w:r>
        <w:rPr>
          <w:rFonts w:ascii="Times New Roman" w:eastAsia="Times New Roman" w:hAnsi="Times New Roman" w:cs="Times New Roman"/>
          <w:sz w:val="26"/>
          <w:szCs w:val="26"/>
        </w:rPr>
        <w:t>2025 года, сведениями о доставке электронного письма, актом о невозможности проведения проверки, уведомлением о составлении протокола об административном правонарушении,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выпиской из ЕГРЮЛ в отношении ИП Лаврентьев</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О.А.</w:t>
      </w:r>
      <w:r>
        <w:rPr>
          <w:rFonts w:ascii="Times New Roman" w:eastAsia="Times New Roman" w:hAnsi="Times New Roman" w:cs="Times New Roman"/>
          <w:sz w:val="26"/>
          <w:szCs w:val="26"/>
        </w:rPr>
        <w:t xml:space="preserve"> и другими материалами дела</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Все перечисленные доказательства отвечают требованиям относимости, достоверности и допустимости, предусмотренным</w:t>
      </w:r>
      <w:r>
        <w:rPr>
          <w:rFonts w:ascii="Times New Roman" w:eastAsia="Times New Roman" w:hAnsi="Times New Roman" w:cs="Times New Roman"/>
          <w:sz w:val="26"/>
          <w:szCs w:val="26"/>
        </w:rPr>
        <w:t xml:space="preserve"> </w:t>
      </w:r>
      <w:hyperlink r:id="rId4" w:anchor="/document/12125267/entry/2611" w:history="1">
        <w:r>
          <w:rPr>
            <w:rFonts w:ascii="Times New Roman" w:eastAsia="Times New Roman" w:hAnsi="Times New Roman" w:cs="Times New Roman"/>
            <w:color w:val="0000EE"/>
            <w:sz w:val="26"/>
            <w:szCs w:val="26"/>
          </w:rPr>
          <w:t>статьей 26.11</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w:t>
      </w:r>
    </w:p>
    <w:p>
      <w:pPr>
        <w:spacing w:before="0" w:after="0"/>
        <w:ind w:firstLine="708"/>
        <w:jc w:val="both"/>
        <w:rPr>
          <w:sz w:val="26"/>
          <w:szCs w:val="26"/>
        </w:rPr>
      </w:pPr>
      <w:r>
        <w:rPr>
          <w:rFonts w:ascii="Times New Roman" w:eastAsia="Times New Roman" w:hAnsi="Times New Roman" w:cs="Times New Roman"/>
          <w:sz w:val="26"/>
          <w:szCs w:val="26"/>
        </w:rPr>
        <w:t>Учитывая изложенное, оценив собранные по делу доказательства в их совокупности по правилам</w:t>
      </w:r>
      <w:r>
        <w:rPr>
          <w:rFonts w:ascii="Times New Roman" w:eastAsia="Times New Roman" w:hAnsi="Times New Roman" w:cs="Times New Roman"/>
          <w:sz w:val="26"/>
          <w:szCs w:val="26"/>
        </w:rPr>
        <w:t xml:space="preserve"> </w:t>
      </w:r>
      <w:hyperlink r:id="rId4" w:anchor="/document/12125267/entry/2611" w:history="1">
        <w:r>
          <w:rPr>
            <w:rFonts w:ascii="Times New Roman" w:eastAsia="Times New Roman" w:hAnsi="Times New Roman" w:cs="Times New Roman"/>
            <w:color w:val="0000EE"/>
            <w:sz w:val="26"/>
            <w:szCs w:val="26"/>
          </w:rPr>
          <w:t>ст.26.11</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мировой судья приходит к выводу о наличии в действиях ИП Лаврентьеву О.А.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состава административного правонарушения, предусмотренного</w:t>
      </w:r>
      <w:r>
        <w:rPr>
          <w:rFonts w:ascii="Times New Roman" w:eastAsia="Times New Roman" w:hAnsi="Times New Roman" w:cs="Times New Roman"/>
          <w:sz w:val="26"/>
          <w:szCs w:val="26"/>
        </w:rPr>
        <w:t xml:space="preserve"> </w:t>
      </w:r>
      <w:hyperlink r:id="rId4" w:anchor="/document/12125267/entry/1940012" w:history="1">
        <w:r>
          <w:rPr>
            <w:rFonts w:ascii="Times New Roman" w:eastAsia="Times New Roman" w:hAnsi="Times New Roman" w:cs="Times New Roman"/>
            <w:color w:val="0000EE"/>
            <w:sz w:val="26"/>
            <w:szCs w:val="26"/>
          </w:rPr>
          <w:t>ч. 2 ст. 19.4.1</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w:t>
      </w:r>
    </w:p>
    <w:p>
      <w:pPr>
        <w:spacing w:before="0" w:after="0"/>
        <w:ind w:firstLine="708"/>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xml:space="preserve"> </w:t>
      </w:r>
      <w:hyperlink r:id="rId4" w:anchor="/document/12125267/entry/4102" w:history="1">
        <w:r>
          <w:rPr>
            <w:rFonts w:ascii="Times New Roman" w:eastAsia="Times New Roman" w:hAnsi="Times New Roman" w:cs="Times New Roman"/>
            <w:color w:val="0000EE"/>
            <w:sz w:val="26"/>
            <w:szCs w:val="26"/>
          </w:rPr>
          <w:t>ч. 2 ст. 4.1</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лицу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w:t>
      </w:r>
      <w:r>
        <w:rPr>
          <w:rFonts w:ascii="Times New Roman" w:eastAsia="Times New Roman" w:hAnsi="Times New Roman" w:cs="Times New Roman"/>
          <w:sz w:val="26"/>
          <w:szCs w:val="26"/>
        </w:rPr>
        <w:t xml:space="preserve">суд </w:t>
      </w:r>
      <w:r>
        <w:rPr>
          <w:rFonts w:ascii="Times New Roman" w:eastAsia="Times New Roman" w:hAnsi="Times New Roman" w:cs="Times New Roman"/>
          <w:sz w:val="26"/>
          <w:szCs w:val="26"/>
        </w:rPr>
        <w:t>учитыва</w:t>
      </w:r>
      <w:r>
        <w:rPr>
          <w:rFonts w:ascii="Times New Roman" w:eastAsia="Times New Roman" w:hAnsi="Times New Roman" w:cs="Times New Roman"/>
          <w:sz w:val="26"/>
          <w:szCs w:val="26"/>
        </w:rPr>
        <w:t>ет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раскаяние и наличие на иждивении двоих несовершеннолетних детей</w:t>
      </w:r>
      <w:r>
        <w:rPr>
          <w:rFonts w:ascii="Times New Roman" w:eastAsia="Times New Roman" w:hAnsi="Times New Roman" w:cs="Times New Roman"/>
          <w:sz w:val="26"/>
          <w:szCs w:val="26"/>
        </w:rPr>
        <w:t xml:space="preserve">. </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6"/>
        <w:jc w:val="both"/>
        <w:rPr>
          <w:sz w:val="26"/>
          <w:szCs w:val="26"/>
        </w:rPr>
      </w:pPr>
      <w:r>
        <w:rPr>
          <w:rFonts w:ascii="Times New Roman" w:eastAsia="Times New Roman" w:hAnsi="Times New Roman" w:cs="Times New Roman"/>
          <w:sz w:val="26"/>
          <w:szCs w:val="26"/>
        </w:rPr>
        <w:t>На основании изложенного, мировой судья считает необходимым признать ИП Лаврентьеву О.А.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w:t>
      </w:r>
      <w:r>
        <w:rPr>
          <w:rFonts w:ascii="Times New Roman" w:eastAsia="Times New Roman" w:hAnsi="Times New Roman" w:cs="Times New Roman"/>
          <w:sz w:val="26"/>
          <w:szCs w:val="26"/>
        </w:rPr>
        <w:t xml:space="preserve"> </w:t>
      </w:r>
      <w:hyperlink r:id="rId4" w:anchor="/document/12125267/entry/1940012" w:history="1">
        <w:r>
          <w:rPr>
            <w:rFonts w:ascii="Times New Roman" w:eastAsia="Times New Roman" w:hAnsi="Times New Roman" w:cs="Times New Roman"/>
            <w:color w:val="0000EE"/>
            <w:sz w:val="26"/>
            <w:szCs w:val="26"/>
          </w:rPr>
          <w:t>ч.2</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19.4.1</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и с учетом характера деятельности лица, его финансового положения, степени опасности совершенного правонарушения, назначить 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административное наказание в пределах санкции</w:t>
      </w:r>
      <w:r>
        <w:rPr>
          <w:rFonts w:ascii="Times New Roman" w:eastAsia="Times New Roman" w:hAnsi="Times New Roman" w:cs="Times New Roman"/>
          <w:sz w:val="26"/>
          <w:szCs w:val="26"/>
        </w:rPr>
        <w:t xml:space="preserve"> </w:t>
      </w:r>
      <w:hyperlink r:id="rId4" w:anchor="/document/12125267/entry/1940012" w:history="1">
        <w:r>
          <w:rPr>
            <w:rFonts w:ascii="Times New Roman" w:eastAsia="Times New Roman" w:hAnsi="Times New Roman" w:cs="Times New Roman"/>
            <w:color w:val="0000EE"/>
            <w:sz w:val="26"/>
            <w:szCs w:val="26"/>
          </w:rPr>
          <w:t>ч.2</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19.4.1</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с учетом требований</w:t>
      </w:r>
      <w:r>
        <w:rPr>
          <w:rFonts w:ascii="Times New Roman" w:eastAsia="Times New Roman" w:hAnsi="Times New Roman" w:cs="Times New Roman"/>
          <w:sz w:val="26"/>
          <w:szCs w:val="26"/>
        </w:rPr>
        <w:t xml:space="preserve"> </w:t>
      </w:r>
      <w:hyperlink r:id="rId4" w:anchor="/document/12125267/entry/31" w:history="1">
        <w:r>
          <w:rPr>
            <w:rFonts w:ascii="Times New Roman" w:eastAsia="Times New Roman" w:hAnsi="Times New Roman" w:cs="Times New Roman"/>
            <w:color w:val="0000EE"/>
            <w:sz w:val="26"/>
            <w:szCs w:val="26"/>
          </w:rPr>
          <w:t>статей 3.1</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hyperlink r:id="rId4" w:anchor="/document/12125267/entry/35" w:history="1">
        <w:r>
          <w:rPr>
            <w:rFonts w:ascii="Times New Roman" w:eastAsia="Times New Roman" w:hAnsi="Times New Roman" w:cs="Times New Roman"/>
            <w:color w:val="0000EE"/>
            <w:sz w:val="26"/>
            <w:szCs w:val="26"/>
          </w:rPr>
          <w:t>3.5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в виде административного штрафа.</w:t>
      </w:r>
    </w:p>
    <w:p>
      <w:pPr>
        <w:spacing w:before="0" w:after="0"/>
        <w:ind w:left="5" w:right="29" w:firstLine="701"/>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КоАП РФ, судья</w:t>
      </w:r>
    </w:p>
    <w:p>
      <w:pPr>
        <w:spacing w:before="0" w:after="0"/>
        <w:ind w:left="5" w:right="29" w:firstLine="701"/>
        <w:jc w:val="center"/>
        <w:rPr>
          <w:sz w:val="26"/>
          <w:szCs w:val="26"/>
        </w:rPr>
      </w:pPr>
    </w:p>
    <w:p>
      <w:pPr>
        <w:spacing w:before="0" w:after="0"/>
        <w:ind w:left="5" w:right="29" w:firstLine="701"/>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Должностное лицо – индивидуального предпринимателя Лаврентьеву Оксану Александровну признать виновной в совершении административного правонарушения, предусмотренного ч. 2 ст. 19.4.1 Кодекса Российской Федерации об административных </w:t>
      </w:r>
      <w:r>
        <w:rPr>
          <w:rFonts w:ascii="Times New Roman" w:eastAsia="Times New Roman" w:hAnsi="Times New Roman" w:cs="Times New Roman"/>
          <w:sz w:val="26"/>
          <w:szCs w:val="26"/>
        </w:rPr>
        <w:t xml:space="preserve">правонарушениях, и </w:t>
      </w:r>
      <w:r>
        <w:rPr>
          <w:rFonts w:ascii="Times New Roman" w:eastAsia="Times New Roman" w:hAnsi="Times New Roman" w:cs="Times New Roman"/>
          <w:sz w:val="26"/>
          <w:szCs w:val="26"/>
        </w:rPr>
        <w:t xml:space="preserve">подвергнуть административному наказанию в виде </w:t>
      </w:r>
      <w:r>
        <w:rPr>
          <w:rFonts w:ascii="Times New Roman" w:eastAsia="Times New Roman" w:hAnsi="Times New Roman" w:cs="Times New Roman"/>
          <w:sz w:val="26"/>
          <w:szCs w:val="26"/>
        </w:rPr>
        <w:t xml:space="preserve">административного штрафа в размере 5 000 руб. 00 коп. </w:t>
      </w:r>
    </w:p>
    <w:p>
      <w:pPr>
        <w:spacing w:before="0" w:after="0"/>
        <w:ind w:firstLine="708"/>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р/с 03100643000000018700 в РКЦ Ханты-Мансийск//УФК по Ханты-Мансийскому автономному округу - Югре г. Ханты-Мансийск; ЕКС 40102810245370000007, БИК 007162163; ИНН 8601073664; КПП 860101001; л/с 04872D08080, ОКТМО 71826000; Наименование Банка ОКЦ№8 УГУ Банка России\УФК по ХМАО-Югре г. Ханты-Мансийск, Получатель УФК по ХМАО-Югре (Департамент административного обеспечения Ханты-Мансийского автономного округа-Югры).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w:t>
      </w: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xml:space="preserve">,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Галбарцева И.А.</w:t>
      </w:r>
    </w:p>
    <w:p>
      <w:pPr>
        <w:spacing w:before="0" w:after="0"/>
        <w:rPr>
          <w:sz w:val="26"/>
          <w:szCs w:val="26"/>
        </w:rPr>
      </w:pPr>
    </w:p>
    <w:p>
      <w:pPr>
        <w:spacing w:before="0" w:after="0"/>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39rplc-9">
    <w:name w:val="cat-PassportData grp-39 rplc-9"/>
    <w:basedOn w:val="DefaultParagraphFont"/>
  </w:style>
  <w:style w:type="character" w:customStyle="1" w:styleId="cat-UserDefinedgrp-55rplc-10">
    <w:name w:val="cat-UserDefined grp-55 rplc-10"/>
    <w:basedOn w:val="DefaultParagraphFont"/>
  </w:style>
  <w:style w:type="character" w:customStyle="1" w:styleId="cat-PassportDatagrp-40rplc-11">
    <w:name w:val="cat-PassportData grp-40 rplc-11"/>
    <w:basedOn w:val="DefaultParagraphFont"/>
  </w:style>
  <w:style w:type="character" w:customStyle="1" w:styleId="cat-UserDefinedgrp-56rplc-12">
    <w:name w:val="cat-UserDefined grp-56 rplc-12"/>
    <w:basedOn w:val="DefaultParagraphFont"/>
  </w:style>
  <w:style w:type="character" w:customStyle="1" w:styleId="cat-UserDefinedgrp-57rplc-26">
    <w:name w:val="cat-UserDefined grp-57 rplc-26"/>
    <w:basedOn w:val="DefaultParagraphFont"/>
  </w:style>
  <w:style w:type="character" w:customStyle="1" w:styleId="cat-UserDefinedgrp-58rplc-29">
    <w:name w:val="cat-UserDefined grp-58 rplc-29"/>
    <w:basedOn w:val="DefaultParagraphFont"/>
  </w:style>
  <w:style w:type="character" w:customStyle="1" w:styleId="cat-UserDefinedgrp-58rplc-34">
    <w:name w:val="cat-UserDefined grp-58 rplc-34"/>
    <w:basedOn w:val="DefaultParagraphFont"/>
  </w:style>
  <w:style w:type="character" w:customStyle="1" w:styleId="cat-UserDefinedgrp-60rplc-36">
    <w:name w:val="cat-UserDefined grp-60 rplc-36"/>
    <w:basedOn w:val="DefaultParagraphFont"/>
  </w:style>
  <w:style w:type="character" w:customStyle="1" w:styleId="cat-UserDefinedgrp-59rplc-40">
    <w:name w:val="cat-UserDefined grp-59 rplc-40"/>
    <w:basedOn w:val="DefaultParagraphFont"/>
  </w:style>
  <w:style w:type="character" w:customStyle="1" w:styleId="cat-UserDefinedgrp-61rplc-54">
    <w:name w:val="cat-UserDefined grp-61 rplc-54"/>
    <w:basedOn w:val="DefaultParagraphFont"/>
  </w:style>
  <w:style w:type="character" w:customStyle="1" w:styleId="cat-UserDefinedgrp-62rplc-56">
    <w:name w:val="cat-UserDefined grp-62 rplc-5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